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D4466" w14:textId="57CCC0DF" w:rsidR="00711DA2" w:rsidRPr="00266886" w:rsidRDefault="00B8619F" w:rsidP="00266886">
      <w:pPr>
        <w:pStyle w:val="Heading1"/>
      </w:pPr>
      <w:r w:rsidRPr="00266886">
        <w:t>PRIX ADRIEN PINARD</w:t>
      </w:r>
    </w:p>
    <w:p w14:paraId="7EBBE19D" w14:textId="349C8B19" w:rsidR="00B8619F" w:rsidRPr="008C55DC" w:rsidRDefault="00B8619F" w:rsidP="00A33F7C">
      <w:pPr>
        <w:pStyle w:val="DefaultDrawingStyle"/>
        <w:jc w:val="both"/>
        <w:rPr>
          <w:rFonts w:cs="Liberation Serif"/>
          <w:color w:val="548DD4" w:themeColor="text2" w:themeTint="99"/>
          <w:lang w:val="fr-CA"/>
        </w:rPr>
      </w:pPr>
      <w:r w:rsidRPr="008C55DC">
        <w:rPr>
          <w:rFonts w:ascii="CIDFont+F1" w:hAnsi="CIDFont+F1" w:cs="CIDFont+F1"/>
          <w:color w:val="548DD4" w:themeColor="text2" w:themeTint="99"/>
          <w:sz w:val="21"/>
          <w:szCs w:val="21"/>
          <w:lang w:val="fr-CA"/>
        </w:rPr>
        <w:t>Le prix Adrien Pinard reconnaît la contribution exceptionnelle d’un</w:t>
      </w:r>
      <w:r w:rsidR="00CE7F41" w:rsidRPr="008C55DC">
        <w:rPr>
          <w:rFonts w:ascii="Calibri" w:hAnsi="Calibri" w:cs="Calibri"/>
          <w:color w:val="548DD4" w:themeColor="text2" w:themeTint="99"/>
          <w:sz w:val="21"/>
          <w:szCs w:val="21"/>
          <w:lang w:val="fr-CA"/>
        </w:rPr>
        <w:t>·</w:t>
      </w:r>
      <w:r w:rsidR="00CE7F41" w:rsidRPr="008C55DC">
        <w:rPr>
          <w:rFonts w:ascii="CIDFont+F1" w:hAnsi="CIDFont+F1" w:cs="CIDFont+F1"/>
          <w:color w:val="548DD4" w:themeColor="text2" w:themeTint="99"/>
          <w:sz w:val="21"/>
          <w:szCs w:val="21"/>
          <w:lang w:val="fr-CA"/>
        </w:rPr>
        <w:t>e</w:t>
      </w:r>
      <w:r w:rsidRPr="008C55DC">
        <w:rPr>
          <w:rFonts w:ascii="CIDFont+F1" w:hAnsi="CIDFont+F1" w:cs="CIDFont+F1"/>
          <w:color w:val="548DD4" w:themeColor="text2" w:themeTint="99"/>
          <w:sz w:val="21"/>
          <w:szCs w:val="21"/>
          <w:lang w:val="fr-CA"/>
        </w:rPr>
        <w:t xml:space="preserve"> de ses membres à l’avancement de la recherche en psychologie au Québec. Le prix est remis à chaque année dans le cadre du congrès annuel de la Société</w:t>
      </w:r>
      <w:r w:rsidR="00CE7F41" w:rsidRPr="008C55DC">
        <w:rPr>
          <w:rFonts w:ascii="CIDFont+F1" w:hAnsi="CIDFont+F1" w:cs="CIDFont+F1"/>
          <w:color w:val="548DD4" w:themeColor="text2" w:themeTint="99"/>
          <w:sz w:val="21"/>
          <w:szCs w:val="21"/>
          <w:lang w:val="fr-CA"/>
        </w:rPr>
        <w:t xml:space="preserve"> </w:t>
      </w:r>
      <w:r w:rsidRPr="008C55DC">
        <w:rPr>
          <w:rFonts w:ascii="CIDFont+F1" w:hAnsi="CIDFont+F1" w:cs="CIDFont+F1"/>
          <w:color w:val="548DD4" w:themeColor="text2" w:themeTint="99"/>
          <w:sz w:val="21"/>
          <w:szCs w:val="21"/>
          <w:lang w:val="fr-CA"/>
        </w:rPr>
        <w:t xml:space="preserve">Québécoise pour la Recherche en Psychologie. </w:t>
      </w:r>
    </w:p>
    <w:p w14:paraId="0F01A36F" w14:textId="08CB2E4A" w:rsidR="00B8619F" w:rsidRPr="00B8619F" w:rsidRDefault="00B8619F" w:rsidP="00B8619F">
      <w:pPr>
        <w:pStyle w:val="DefaultDrawingStyle"/>
        <w:rPr>
          <w:rFonts w:cs="Liberation Serif"/>
          <w:lang w:val="fr-CA"/>
        </w:rPr>
      </w:pPr>
    </w:p>
    <w:p w14:paraId="27E7CE00" w14:textId="20A641CF" w:rsidR="00B8619F" w:rsidRPr="00B8619F" w:rsidRDefault="00B8619F" w:rsidP="00B8619F">
      <w:pPr>
        <w:pStyle w:val="DefaultDrawingStyle"/>
        <w:rPr>
          <w:rFonts w:cs="Liberation Serif"/>
          <w:lang w:val="fr-CA"/>
        </w:rPr>
      </w:pPr>
      <w:r w:rsidRPr="00B8619F">
        <w:rPr>
          <w:rFonts w:ascii="CIDFont+F1" w:hAnsi="CIDFont+F1" w:cs="CIDFont+F1"/>
          <w:sz w:val="19"/>
          <w:szCs w:val="19"/>
          <w:lang w:val="fr-CA"/>
        </w:rPr>
        <w:t>Le/la lauréat</w:t>
      </w:r>
      <w:r w:rsidR="00CE7F41" w:rsidRPr="00CE7F41">
        <w:rPr>
          <w:rFonts w:ascii="CIDFont+F1" w:hAnsi="CIDFont+F1" w:cs="CIDFont+F1"/>
          <w:sz w:val="19"/>
          <w:szCs w:val="19"/>
          <w:lang w:val="fr-CA"/>
        </w:rPr>
        <w:t>·</w:t>
      </w:r>
      <w:r w:rsidRPr="00B8619F">
        <w:rPr>
          <w:rFonts w:ascii="CIDFont+F1" w:hAnsi="CIDFont+F1" w:cs="CIDFont+F1"/>
          <w:sz w:val="19"/>
          <w:szCs w:val="19"/>
          <w:lang w:val="fr-CA"/>
        </w:rPr>
        <w:t>e sera invité</w:t>
      </w:r>
      <w:r w:rsidR="00CE7F41" w:rsidRPr="00CE7F41">
        <w:rPr>
          <w:rFonts w:ascii="CIDFont+F1" w:hAnsi="CIDFont+F1" w:cs="CIDFont+F1"/>
          <w:sz w:val="19"/>
          <w:szCs w:val="19"/>
          <w:lang w:val="fr-CA"/>
        </w:rPr>
        <w:t>·</w:t>
      </w:r>
      <w:r w:rsidRPr="00B8619F">
        <w:rPr>
          <w:rFonts w:ascii="CIDFont+F1" w:hAnsi="CIDFont+F1" w:cs="CIDFont+F1"/>
          <w:sz w:val="19"/>
          <w:szCs w:val="19"/>
          <w:lang w:val="fr-CA"/>
        </w:rPr>
        <w:t>e* à présenter ses travaux de recherche lors d’une conférence dans le cadre du congrès annuel de la SQRP.</w:t>
      </w:r>
    </w:p>
    <w:p w14:paraId="1D8B488D" w14:textId="732F46E9" w:rsidR="00711DA2" w:rsidRPr="00F30151" w:rsidRDefault="00711DA2" w:rsidP="00F30151">
      <w:pPr>
        <w:pStyle w:val="Heading2"/>
      </w:pPr>
      <w:r w:rsidRPr="00F30151">
        <w:t>ADMISSIBILITÉ</w:t>
      </w:r>
    </w:p>
    <w:p w14:paraId="23882EFF" w14:textId="0A710BF4" w:rsidR="00B8619F" w:rsidRPr="00B8619F" w:rsidRDefault="00B8619F" w:rsidP="00B8619F">
      <w:pPr>
        <w:pStyle w:val="DefaultDrawingStyle"/>
        <w:rPr>
          <w:rFonts w:cs="Liberation Serif"/>
          <w:lang w:val="fr-CA"/>
        </w:rPr>
      </w:pPr>
      <w:r w:rsidRPr="00B8619F">
        <w:rPr>
          <w:rFonts w:ascii="CIDFont+F1" w:hAnsi="CIDFont+F1" w:cs="CIDFont+F1"/>
          <w:sz w:val="21"/>
          <w:szCs w:val="21"/>
          <w:lang w:val="fr-CA"/>
        </w:rPr>
        <w:t>Tout</w:t>
      </w:r>
      <w:r w:rsidR="00CE7F41" w:rsidRPr="00CE7F41">
        <w:rPr>
          <w:rFonts w:ascii="CIDFont+F1" w:hAnsi="CIDFont+F1" w:cs="CIDFont+F1"/>
          <w:sz w:val="21"/>
          <w:szCs w:val="21"/>
          <w:lang w:val="fr-CA"/>
        </w:rPr>
        <w:t>·</w:t>
      </w:r>
      <w:r w:rsidRPr="00B8619F">
        <w:rPr>
          <w:rFonts w:ascii="CIDFont+F1" w:hAnsi="CIDFont+F1" w:cs="CIDFont+F1"/>
          <w:sz w:val="21"/>
          <w:szCs w:val="21"/>
          <w:lang w:val="fr-CA"/>
        </w:rPr>
        <w:t>e chercheur</w:t>
      </w:r>
      <w:r w:rsidR="00CE7F41" w:rsidRPr="00CE7F41">
        <w:rPr>
          <w:rFonts w:ascii="CIDFont+F1" w:hAnsi="CIDFont+F1" w:cs="CIDFont+F1"/>
          <w:sz w:val="21"/>
          <w:szCs w:val="21"/>
          <w:lang w:val="fr-CA"/>
        </w:rPr>
        <w:t>·</w:t>
      </w:r>
      <w:r w:rsidRPr="00B8619F">
        <w:rPr>
          <w:rFonts w:ascii="CIDFont+F1" w:hAnsi="CIDFont+F1" w:cs="CIDFont+F1"/>
          <w:sz w:val="21"/>
          <w:szCs w:val="21"/>
          <w:lang w:val="fr-CA"/>
        </w:rPr>
        <w:t xml:space="preserve">euse ayant fait une contribution remarquable à l’avancement de la recherche en psychologie au Québec. </w:t>
      </w:r>
    </w:p>
    <w:p w14:paraId="516A7433" w14:textId="3E7B6219" w:rsidR="00B8619F" w:rsidRPr="00B8619F" w:rsidRDefault="00B8619F" w:rsidP="00B8619F">
      <w:pPr>
        <w:pStyle w:val="DefaultDrawingStyle"/>
        <w:rPr>
          <w:rFonts w:cs="Liberation Serif"/>
          <w:lang w:val="fr-CA"/>
        </w:rPr>
      </w:pPr>
      <w:r>
        <w:rPr>
          <w:rFonts w:ascii="CIDFont+F1" w:hAnsi="CIDFont+F1" w:cs="CIDFont+F1"/>
          <w:sz w:val="21"/>
          <w:szCs w:val="21"/>
          <w:lang w:val="fr-CA"/>
        </w:rPr>
        <w:t xml:space="preserve">Le/la </w:t>
      </w:r>
      <w:r w:rsidRPr="00B8619F">
        <w:rPr>
          <w:rFonts w:ascii="CIDFont+F1" w:hAnsi="CIDFont+F1" w:cs="CIDFont+F1"/>
          <w:sz w:val="21"/>
          <w:szCs w:val="21"/>
          <w:lang w:val="fr-CA"/>
        </w:rPr>
        <w:t>lauréat</w:t>
      </w:r>
      <w:r w:rsidR="00CE7F41" w:rsidRPr="00CE7F41">
        <w:rPr>
          <w:rFonts w:ascii="CIDFont+F1" w:hAnsi="CIDFont+F1" w:cs="CIDFont+F1"/>
          <w:sz w:val="21"/>
          <w:szCs w:val="21"/>
          <w:lang w:val="fr-CA"/>
        </w:rPr>
        <w:t>·</w:t>
      </w:r>
      <w:r w:rsidRPr="00B8619F">
        <w:rPr>
          <w:rFonts w:ascii="CIDFont+F1" w:hAnsi="CIDFont+F1" w:cs="CIDFont+F1"/>
          <w:sz w:val="21"/>
          <w:szCs w:val="21"/>
          <w:lang w:val="fr-CA"/>
        </w:rPr>
        <w:t>e devra donner une conférence en personne au congrès de mai 202</w:t>
      </w:r>
      <w:r w:rsidR="00CE7F41">
        <w:rPr>
          <w:rFonts w:ascii="CIDFont+F1" w:hAnsi="CIDFont+F1" w:cs="CIDFont+F1"/>
          <w:sz w:val="21"/>
          <w:szCs w:val="21"/>
          <w:lang w:val="fr-CA"/>
        </w:rPr>
        <w:t>4</w:t>
      </w:r>
      <w:r w:rsidRPr="00B8619F">
        <w:rPr>
          <w:rFonts w:ascii="CIDFont+F1" w:hAnsi="CIDFont+F1" w:cs="CIDFont+F1"/>
          <w:sz w:val="21"/>
          <w:szCs w:val="21"/>
          <w:lang w:val="fr-CA"/>
        </w:rPr>
        <w:t xml:space="preserve">. </w:t>
      </w:r>
    </w:p>
    <w:p w14:paraId="5C366D70" w14:textId="43849C3C" w:rsidR="00075923" w:rsidRPr="00075923" w:rsidRDefault="00075923" w:rsidP="00F30151">
      <w:pPr>
        <w:pStyle w:val="Heading2"/>
        <w:rPr>
          <w:rFonts w:cs="Liberation Serif"/>
        </w:rPr>
      </w:pPr>
      <w:r w:rsidRPr="00075923">
        <w:t xml:space="preserve">CRITÈRES D'EVALUATION </w:t>
      </w:r>
    </w:p>
    <w:p w14:paraId="27E39665" w14:textId="593C2C0B" w:rsidR="00B8619F" w:rsidRDefault="00B8619F" w:rsidP="00B8619F">
      <w:pPr>
        <w:pStyle w:val="DefaultDrawingStyle"/>
        <w:rPr>
          <w:rFonts w:ascii="CIDFont+F1" w:hAnsi="CIDFont+F1" w:cs="CIDFont+F1"/>
          <w:sz w:val="21"/>
          <w:szCs w:val="21"/>
          <w:lang w:val="fr-CA"/>
        </w:rPr>
      </w:pPr>
      <w:r w:rsidRPr="00B8619F">
        <w:rPr>
          <w:rFonts w:ascii="CIDFont+F1" w:hAnsi="CIDFont+F1" w:cs="CIDFont+F1"/>
          <w:sz w:val="21"/>
          <w:szCs w:val="21"/>
          <w:lang w:val="fr-CA"/>
        </w:rPr>
        <w:t xml:space="preserve">Le conseil d’administration de la SQRP évalue chaque année les candidatures selon les critères suivants: </w:t>
      </w:r>
    </w:p>
    <w:p w14:paraId="3350E4DC" w14:textId="255665FE" w:rsidR="00B8619F" w:rsidRPr="00B8619F" w:rsidRDefault="00B8619F" w:rsidP="001D6D1C">
      <w:pPr>
        <w:pStyle w:val="DefaultDrawingStyle"/>
        <w:numPr>
          <w:ilvl w:val="0"/>
          <w:numId w:val="25"/>
        </w:numPr>
        <w:rPr>
          <w:rFonts w:cs="Liberation Serif"/>
          <w:lang w:val="fr-CA"/>
        </w:rPr>
      </w:pPr>
      <w:r w:rsidRPr="00B8619F">
        <w:rPr>
          <w:rFonts w:ascii="CIDFont+F1" w:hAnsi="CIDFont+F1" w:cs="CIDFont+F1"/>
          <w:color w:val="5A5E67"/>
          <w:sz w:val="21"/>
          <w:szCs w:val="21"/>
          <w:lang w:val="fr-CA"/>
        </w:rPr>
        <w:t xml:space="preserve">Qualité du dossier en recherche </w:t>
      </w:r>
    </w:p>
    <w:p w14:paraId="2362D539" w14:textId="77777777" w:rsidR="00B8619F" w:rsidRPr="00B8619F" w:rsidRDefault="00B8619F" w:rsidP="001D6D1C">
      <w:pPr>
        <w:pStyle w:val="DefaultDrawingStyle"/>
        <w:ind w:left="1134"/>
        <w:rPr>
          <w:rFonts w:cs="Liberation Serif"/>
          <w:lang w:val="fr-CA"/>
        </w:rPr>
      </w:pPr>
      <w:r w:rsidRPr="00B8619F">
        <w:rPr>
          <w:rFonts w:ascii="CIDFont+F1" w:hAnsi="CIDFont+F1" w:cs="CIDFont+F1"/>
          <w:color w:val="5A5E67"/>
          <w:sz w:val="21"/>
          <w:szCs w:val="21"/>
          <w:lang w:val="fr-CA"/>
        </w:rPr>
        <w:t xml:space="preserve">Bourses et subventions (importance, durée, constance) </w:t>
      </w:r>
    </w:p>
    <w:p w14:paraId="497BAED9" w14:textId="77777777" w:rsidR="001D6D1C" w:rsidRDefault="00B8619F" w:rsidP="001D6D1C">
      <w:pPr>
        <w:pStyle w:val="DefaultDrawingStyle"/>
        <w:ind w:left="1134"/>
        <w:rPr>
          <w:rFonts w:cs="Liberation Serif"/>
          <w:lang w:val="fr-CA"/>
        </w:rPr>
      </w:pPr>
      <w:r w:rsidRPr="00B8619F">
        <w:rPr>
          <w:rFonts w:ascii="CIDFont+F1" w:hAnsi="CIDFont+F1" w:cs="CIDFont+F1"/>
          <w:color w:val="5A5E67"/>
          <w:sz w:val="21"/>
          <w:szCs w:val="21"/>
          <w:lang w:val="fr-CA"/>
        </w:rPr>
        <w:t xml:space="preserve">Productivité scientifique (nombre et importance des publications, portée scientifique) </w:t>
      </w:r>
    </w:p>
    <w:p w14:paraId="27F17F56" w14:textId="433D6A3F" w:rsidR="00B8619F" w:rsidRPr="00B8619F" w:rsidRDefault="00B8619F" w:rsidP="001D6D1C">
      <w:pPr>
        <w:pStyle w:val="DefaultDrawingStyle"/>
        <w:numPr>
          <w:ilvl w:val="0"/>
          <w:numId w:val="25"/>
        </w:numPr>
        <w:rPr>
          <w:rFonts w:cs="Liberation Serif"/>
          <w:lang w:val="fr-CA"/>
        </w:rPr>
      </w:pPr>
      <w:r w:rsidRPr="00B8619F">
        <w:rPr>
          <w:rFonts w:ascii="CIDFont+F1" w:hAnsi="CIDFont+F1" w:cs="CIDFont+F1"/>
          <w:color w:val="5A5E67"/>
          <w:sz w:val="21"/>
          <w:szCs w:val="21"/>
          <w:lang w:val="fr-CA"/>
        </w:rPr>
        <w:t>Formation d’étudiant</w:t>
      </w:r>
      <w:r w:rsidR="00FE21AB" w:rsidRPr="00FE21AB">
        <w:rPr>
          <w:rFonts w:ascii="CIDFont+F1" w:hAnsi="CIDFont+F1" w:cs="CIDFont+F1"/>
          <w:color w:val="5A5E67"/>
          <w:sz w:val="21"/>
          <w:szCs w:val="21"/>
          <w:lang w:val="fr-CA"/>
        </w:rPr>
        <w:t>·</w:t>
      </w:r>
      <w:r w:rsidRPr="00B8619F">
        <w:rPr>
          <w:rFonts w:ascii="CIDFont+F1" w:hAnsi="CIDFont+F1" w:cs="CIDFont+F1"/>
          <w:color w:val="5A5E67"/>
          <w:sz w:val="21"/>
          <w:szCs w:val="21"/>
          <w:lang w:val="fr-CA"/>
        </w:rPr>
        <w:t>e</w:t>
      </w:r>
      <w:r w:rsidR="00FE21AB" w:rsidRPr="00FE21AB">
        <w:rPr>
          <w:rFonts w:ascii="CIDFont+F1" w:hAnsi="CIDFont+F1" w:cs="CIDFont+F1"/>
          <w:color w:val="5A5E67"/>
          <w:sz w:val="21"/>
          <w:szCs w:val="21"/>
          <w:lang w:val="fr-CA"/>
        </w:rPr>
        <w:t>·</w:t>
      </w:r>
      <w:r w:rsidRPr="00B8619F">
        <w:rPr>
          <w:rFonts w:ascii="CIDFont+F1" w:hAnsi="CIDFont+F1" w:cs="CIDFont+F1"/>
          <w:color w:val="5A5E67"/>
          <w:sz w:val="21"/>
          <w:szCs w:val="21"/>
          <w:lang w:val="fr-CA"/>
        </w:rPr>
        <w:t xml:space="preserve">s ou de personnel scientifique  </w:t>
      </w:r>
    </w:p>
    <w:p w14:paraId="0061FEDE" w14:textId="7364AF91" w:rsidR="00B8619F" w:rsidRPr="00B8619F" w:rsidRDefault="00B8619F" w:rsidP="001D6D1C">
      <w:pPr>
        <w:pStyle w:val="DefaultDrawingStyle"/>
        <w:ind w:left="1134"/>
        <w:rPr>
          <w:rFonts w:cs="Liberation Serif"/>
          <w:lang w:val="fr-CA"/>
        </w:rPr>
      </w:pPr>
      <w:r w:rsidRPr="00B8619F">
        <w:rPr>
          <w:rFonts w:ascii="CIDFont+F1" w:hAnsi="CIDFont+F1" w:cs="CIDFont+F1"/>
          <w:color w:val="5A5E67"/>
          <w:sz w:val="21"/>
          <w:szCs w:val="21"/>
          <w:lang w:val="fr-CA"/>
        </w:rPr>
        <w:t>(Nombre, financement, contribution des étudiant</w:t>
      </w:r>
      <w:r w:rsidR="00FE21AB" w:rsidRPr="00FE21AB">
        <w:rPr>
          <w:rFonts w:ascii="CIDFont+F1" w:hAnsi="CIDFont+F1" w:cs="CIDFont+F1"/>
          <w:color w:val="5A5E67"/>
          <w:sz w:val="21"/>
          <w:szCs w:val="21"/>
          <w:lang w:val="fr-CA"/>
        </w:rPr>
        <w:t>·</w:t>
      </w:r>
      <w:r w:rsidR="00FE21AB">
        <w:rPr>
          <w:rFonts w:ascii="CIDFont+F1" w:hAnsi="CIDFont+F1" w:cs="CIDFont+F1"/>
          <w:color w:val="5A5E67"/>
          <w:sz w:val="21"/>
          <w:szCs w:val="21"/>
          <w:lang w:val="fr-CA"/>
        </w:rPr>
        <w:t>e</w:t>
      </w:r>
      <w:r w:rsidR="00FE21AB" w:rsidRPr="00FE21AB">
        <w:rPr>
          <w:rFonts w:ascii="CIDFont+F1" w:hAnsi="CIDFont+F1" w:cs="CIDFont+F1"/>
          <w:color w:val="5A5E67"/>
          <w:sz w:val="21"/>
          <w:szCs w:val="21"/>
          <w:lang w:val="fr-CA"/>
        </w:rPr>
        <w:t>·</w:t>
      </w:r>
      <w:r w:rsidRPr="00B8619F">
        <w:rPr>
          <w:rFonts w:ascii="CIDFont+F1" w:hAnsi="CIDFont+F1" w:cs="CIDFont+F1"/>
          <w:color w:val="5A5E67"/>
          <w:sz w:val="21"/>
          <w:szCs w:val="21"/>
          <w:lang w:val="fr-CA"/>
        </w:rPr>
        <w:t xml:space="preserve">s) </w:t>
      </w:r>
    </w:p>
    <w:p w14:paraId="3C37E3EF" w14:textId="156B3F6E" w:rsidR="00B8619F" w:rsidRPr="00B8619F" w:rsidRDefault="00B8619F" w:rsidP="001D6D1C">
      <w:pPr>
        <w:pStyle w:val="DefaultDrawingStyle"/>
        <w:numPr>
          <w:ilvl w:val="0"/>
          <w:numId w:val="25"/>
        </w:numPr>
        <w:rPr>
          <w:rFonts w:cs="Liberation Serif"/>
          <w:lang w:val="fr-CA"/>
        </w:rPr>
      </w:pPr>
      <w:r w:rsidRPr="00B8619F">
        <w:rPr>
          <w:rFonts w:ascii="CIDFont+F1" w:hAnsi="CIDFont+F1" w:cs="CIDFont+F1"/>
          <w:color w:val="5A5E67"/>
          <w:sz w:val="21"/>
          <w:szCs w:val="21"/>
          <w:lang w:val="fr-CA"/>
        </w:rPr>
        <w:t xml:space="preserve">Rayonnement </w:t>
      </w:r>
    </w:p>
    <w:p w14:paraId="6933B613" w14:textId="606A93F7" w:rsidR="00B8619F" w:rsidRPr="00B8619F" w:rsidRDefault="00B8619F" w:rsidP="001D6D1C">
      <w:pPr>
        <w:pStyle w:val="DefaultDrawingStyle"/>
        <w:ind w:left="1134"/>
        <w:rPr>
          <w:rFonts w:cs="Liberation Serif"/>
          <w:lang w:val="fr-CA"/>
        </w:rPr>
      </w:pPr>
      <w:r w:rsidRPr="00B8619F">
        <w:rPr>
          <w:rFonts w:ascii="CIDFont+F1" w:hAnsi="CIDFont+F1" w:cs="CIDFont+F1"/>
          <w:color w:val="5A5E67"/>
          <w:sz w:val="21"/>
          <w:szCs w:val="21"/>
          <w:lang w:val="fr-CA"/>
        </w:rPr>
        <w:t>(Membre de comité</w:t>
      </w:r>
      <w:r w:rsidR="00751242">
        <w:rPr>
          <w:rFonts w:ascii="CIDFont+F1" w:hAnsi="CIDFont+F1" w:cs="CIDFont+F1"/>
          <w:color w:val="5A5E67"/>
          <w:sz w:val="21"/>
          <w:szCs w:val="21"/>
          <w:lang w:val="fr-CA"/>
        </w:rPr>
        <w:t>s</w:t>
      </w:r>
      <w:r w:rsidRPr="00B8619F">
        <w:rPr>
          <w:rFonts w:ascii="CIDFont+F1" w:hAnsi="CIDFont+F1" w:cs="CIDFont+F1"/>
          <w:color w:val="5A5E67"/>
          <w:sz w:val="21"/>
          <w:szCs w:val="21"/>
          <w:lang w:val="fr-CA"/>
        </w:rPr>
        <w:t xml:space="preserve">, prix et distinctions, transfert de connaissances) </w:t>
      </w:r>
    </w:p>
    <w:p w14:paraId="57C6D292" w14:textId="4E6D2205" w:rsidR="00B8619F" w:rsidRPr="00B8619F" w:rsidRDefault="00B8619F" w:rsidP="001D6D1C">
      <w:pPr>
        <w:pStyle w:val="DefaultDrawingStyle"/>
        <w:numPr>
          <w:ilvl w:val="0"/>
          <w:numId w:val="25"/>
        </w:numPr>
        <w:rPr>
          <w:rFonts w:cs="Liberation Serif"/>
          <w:lang w:val="fr-CA"/>
        </w:rPr>
      </w:pPr>
      <w:r w:rsidRPr="00B8619F">
        <w:rPr>
          <w:rFonts w:ascii="CIDFont+F1" w:hAnsi="CIDFont+F1" w:cs="CIDFont+F1"/>
          <w:color w:val="5A5E67"/>
          <w:sz w:val="21"/>
          <w:szCs w:val="21"/>
          <w:lang w:val="fr-CA"/>
        </w:rPr>
        <w:t xml:space="preserve">Contribution à l’avancement de la psychologie </w:t>
      </w:r>
    </w:p>
    <w:p w14:paraId="290D2432" w14:textId="3917BE04" w:rsidR="00075923" w:rsidRPr="00CB5507" w:rsidRDefault="00B8619F" w:rsidP="001D6D1C">
      <w:pPr>
        <w:pStyle w:val="DefaultDrawingStyle"/>
        <w:ind w:left="1134"/>
        <w:rPr>
          <w:rFonts w:cs="Liberation Serif"/>
          <w:lang w:val="fr-CA"/>
        </w:rPr>
      </w:pPr>
      <w:r w:rsidRPr="00B8619F">
        <w:rPr>
          <w:rFonts w:ascii="CIDFont+F1" w:hAnsi="CIDFont+F1" w:cs="CIDFont+F1"/>
          <w:color w:val="5A5E67"/>
          <w:sz w:val="21"/>
          <w:szCs w:val="21"/>
          <w:lang w:val="fr-CA"/>
        </w:rPr>
        <w:t xml:space="preserve">(Organisation de congrès, fonctions au sein d’organismes, autres) </w:t>
      </w:r>
    </w:p>
    <w:p w14:paraId="2B919A51" w14:textId="4D42EDA5" w:rsidR="00213FDD" w:rsidRPr="00213FDD" w:rsidRDefault="00213FDD" w:rsidP="00F30151">
      <w:pPr>
        <w:pStyle w:val="Heading2"/>
        <w:rPr>
          <w:rFonts w:cs="Liberation Serif"/>
        </w:rPr>
      </w:pPr>
      <w:r w:rsidRPr="00213FDD">
        <w:t xml:space="preserve">COMMENT PARTICIPER </w:t>
      </w:r>
    </w:p>
    <w:p w14:paraId="637F0800" w14:textId="5D8DE435" w:rsidR="00213FDD" w:rsidRDefault="00213FDD" w:rsidP="00213FDD">
      <w:pPr>
        <w:pStyle w:val="DefaultDrawingStyle"/>
        <w:rPr>
          <w:rFonts w:ascii="CIDFont+F1" w:hAnsi="CIDFont+F1" w:cs="CIDFont+F1"/>
          <w:color w:val="242424"/>
          <w:sz w:val="21"/>
          <w:szCs w:val="21"/>
          <w:lang w:val="fr-CA"/>
        </w:rPr>
      </w:pPr>
      <w:r w:rsidRPr="00213FDD">
        <w:rPr>
          <w:rFonts w:ascii="CIDFont+F1" w:hAnsi="CIDFont+F1" w:cs="CIDFont+F1"/>
          <w:sz w:val="21"/>
          <w:szCs w:val="21"/>
          <w:lang w:val="fr-CA"/>
        </w:rPr>
        <w:t xml:space="preserve">Remplir le formulaire de participation </w:t>
      </w:r>
      <w:hyperlink r:id="rId7" w:history="1">
        <w:r w:rsidRPr="000E0545">
          <w:rPr>
            <w:rStyle w:val="Hyperlink"/>
            <w:rFonts w:ascii="CIDFont+F1" w:hAnsi="CIDFont+F1" w:cs="CIDFont+F1"/>
            <w:sz w:val="21"/>
            <w:szCs w:val="21"/>
            <w:lang w:val="fr-CA"/>
          </w:rPr>
          <w:t>ici</w:t>
        </w:r>
      </w:hyperlink>
      <w:r w:rsidRPr="00213FDD">
        <w:rPr>
          <w:rFonts w:ascii="CIDFont+F1" w:hAnsi="CIDFont+F1" w:cs="CIDFont+F1"/>
          <w:sz w:val="21"/>
          <w:szCs w:val="21"/>
          <w:lang w:val="fr-CA"/>
        </w:rPr>
        <w:t xml:space="preserve"> (ou scanner le </w:t>
      </w:r>
      <w:r>
        <w:rPr>
          <w:rFonts w:ascii="CIDFont+F1" w:hAnsi="CIDFont+F1" w:cs="CIDFont+F1"/>
          <w:sz w:val="21"/>
          <w:szCs w:val="21"/>
          <w:lang w:val="fr-CA"/>
        </w:rPr>
        <w:t xml:space="preserve">code </w:t>
      </w:r>
      <w:r w:rsidRPr="00213FDD">
        <w:rPr>
          <w:rFonts w:ascii="CIDFont+F1" w:hAnsi="CIDFont+F1" w:cs="CIDFont+F1"/>
          <w:sz w:val="21"/>
          <w:szCs w:val="21"/>
          <w:lang w:val="fr-CA"/>
        </w:rPr>
        <w:t>QR).</w:t>
      </w:r>
      <w:r w:rsidRPr="00213FDD">
        <w:rPr>
          <w:rFonts w:ascii="CIDFont+F1" w:hAnsi="CIDFont+F1" w:cs="CIDFont+F1"/>
          <w:color w:val="242424"/>
          <w:sz w:val="21"/>
          <w:szCs w:val="21"/>
          <w:lang w:val="fr-CA"/>
        </w:rPr>
        <w:t xml:space="preserve"> </w:t>
      </w:r>
    </w:p>
    <w:p w14:paraId="0D69470F" w14:textId="6666AE63" w:rsidR="00B8619F" w:rsidRDefault="00B8619F" w:rsidP="00213FDD">
      <w:pPr>
        <w:pStyle w:val="DefaultDrawingStyle"/>
        <w:rPr>
          <w:rFonts w:ascii="CIDFont+F1" w:hAnsi="CIDFont+F1" w:cs="CIDFont+F1"/>
          <w:color w:val="242424"/>
          <w:sz w:val="21"/>
          <w:szCs w:val="21"/>
          <w:lang w:val="fr-CA"/>
        </w:rPr>
      </w:pPr>
    </w:p>
    <w:p w14:paraId="2E5036F0" w14:textId="0C3CFDEF" w:rsidR="004C522E" w:rsidRPr="00F30151" w:rsidRDefault="00CE7F41" w:rsidP="004C522E">
      <w:pPr>
        <w:pStyle w:val="DefaultDrawingStyle"/>
        <w:rPr>
          <w:rFonts w:cs="Liberation Serif"/>
          <w:b/>
          <w:bCs/>
          <w:lang w:val="fr-CA"/>
        </w:rPr>
      </w:pPr>
      <w:r w:rsidRPr="00F30151">
        <w:rPr>
          <w:rFonts w:ascii="CIDFont+F1" w:hAnsi="CIDFont+F1" w:cs="CIDFont+F1"/>
          <w:b/>
          <w:bCs/>
          <w:noProof/>
          <w:sz w:val="21"/>
          <w:szCs w:val="21"/>
          <w:lang w:val="fr-CA"/>
        </w:rPr>
        <w:drawing>
          <wp:anchor distT="0" distB="0" distL="114300" distR="114300" simplePos="0" relativeHeight="251658240" behindDoc="0" locked="0" layoutInCell="1" allowOverlap="1" wp14:anchorId="1425DA3B" wp14:editId="1AE677DE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641213" cy="1641213"/>
            <wp:effectExtent l="0" t="0" r="0" b="0"/>
            <wp:wrapSquare wrapText="bothSides"/>
            <wp:docPr id="2290520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052018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213" cy="1641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22E" w:rsidRPr="00F30151">
        <w:rPr>
          <w:rFonts w:ascii="CIDFont+F4" w:hAnsi="CIDFont+F4" w:cs="CIDFont+F4"/>
          <w:b/>
          <w:bCs/>
          <w:sz w:val="21"/>
          <w:szCs w:val="21"/>
          <w:lang w:val="fr-CA"/>
        </w:rPr>
        <w:t xml:space="preserve">Documents à soumettre en ligne: </w:t>
      </w:r>
    </w:p>
    <w:p w14:paraId="7422D214" w14:textId="0AEC8F0F" w:rsidR="004C522E" w:rsidRPr="004C522E" w:rsidRDefault="004C522E" w:rsidP="00A33F7C">
      <w:pPr>
        <w:pStyle w:val="DefaultDrawingStyle"/>
        <w:numPr>
          <w:ilvl w:val="0"/>
          <w:numId w:val="26"/>
        </w:numPr>
        <w:jc w:val="both"/>
        <w:rPr>
          <w:rFonts w:cs="Liberation Serif"/>
          <w:lang w:val="fr-CA"/>
        </w:rPr>
      </w:pPr>
      <w:r>
        <w:rPr>
          <w:rFonts w:ascii="CIDFont+F1" w:hAnsi="CIDFont+F1" w:cs="CIDFont+F1"/>
          <w:color w:val="5A5E67"/>
          <w:sz w:val="19"/>
          <w:szCs w:val="19"/>
          <w:lang w:val="fr-CA"/>
        </w:rPr>
        <w:t>L</w:t>
      </w:r>
      <w:r w:rsidRPr="004C522E">
        <w:rPr>
          <w:rFonts w:ascii="CIDFont+F1" w:hAnsi="CIDFont+F1" w:cs="CIDFont+F1"/>
          <w:color w:val="5A5E67"/>
          <w:sz w:val="19"/>
          <w:szCs w:val="19"/>
          <w:lang w:val="fr-CA"/>
        </w:rPr>
        <w:t xml:space="preserve">e </w:t>
      </w:r>
      <w:r>
        <w:rPr>
          <w:rFonts w:ascii="CIDFont+F1" w:hAnsi="CIDFont+F1" w:cs="CIDFont+F1"/>
          <w:color w:val="5A5E67"/>
          <w:sz w:val="19"/>
          <w:szCs w:val="19"/>
          <w:lang w:val="fr-CA"/>
        </w:rPr>
        <w:t>CV</w:t>
      </w:r>
      <w:r w:rsidRPr="004C522E">
        <w:rPr>
          <w:rFonts w:ascii="CIDFont+F1" w:hAnsi="CIDFont+F1" w:cs="CIDFont+F1"/>
          <w:color w:val="5A5E67"/>
          <w:sz w:val="19"/>
          <w:szCs w:val="19"/>
          <w:lang w:val="fr-CA"/>
        </w:rPr>
        <w:t xml:space="preserve"> commun canadien (avec le document présentant les contributions détaillées) ou un </w:t>
      </w:r>
      <w:r>
        <w:rPr>
          <w:rFonts w:ascii="CIDFont+F1" w:hAnsi="CIDFont+F1" w:cs="CIDFont+F1"/>
          <w:color w:val="5A5E67"/>
          <w:sz w:val="19"/>
          <w:szCs w:val="19"/>
          <w:lang w:val="fr-CA"/>
        </w:rPr>
        <w:t>CV</w:t>
      </w:r>
      <w:r w:rsidRPr="004C522E">
        <w:rPr>
          <w:rFonts w:ascii="CIDFont+F1" w:hAnsi="CIDFont+F1" w:cs="CIDFont+F1"/>
          <w:color w:val="5A5E67"/>
          <w:sz w:val="19"/>
          <w:szCs w:val="19"/>
          <w:lang w:val="fr-CA"/>
        </w:rPr>
        <w:t xml:space="preserve"> analogue (pas de nombre limite de pages) de la candidate ou du candidat proposé</w:t>
      </w:r>
      <w:r w:rsidR="00FE21AB" w:rsidRPr="00FE21AB">
        <w:rPr>
          <w:rFonts w:ascii="CIDFont+F1" w:hAnsi="CIDFont+F1" w:cs="CIDFont+F1"/>
          <w:color w:val="5A5E67"/>
          <w:sz w:val="19"/>
          <w:szCs w:val="19"/>
          <w:lang w:val="fr-CA"/>
        </w:rPr>
        <w:t>·</w:t>
      </w:r>
      <w:r w:rsidR="00FE21AB">
        <w:rPr>
          <w:rFonts w:ascii="CIDFont+F1" w:hAnsi="CIDFont+F1" w:cs="CIDFont+F1"/>
          <w:color w:val="5A5E67"/>
          <w:sz w:val="19"/>
          <w:szCs w:val="19"/>
          <w:lang w:val="fr-CA"/>
        </w:rPr>
        <w:t>e</w:t>
      </w:r>
      <w:r w:rsidRPr="004C522E">
        <w:rPr>
          <w:rFonts w:ascii="CIDFont+F1" w:hAnsi="CIDFont+F1" w:cs="CIDFont+F1"/>
          <w:color w:val="5A5E67"/>
          <w:sz w:val="19"/>
          <w:szCs w:val="19"/>
          <w:lang w:val="fr-CA"/>
        </w:rPr>
        <w:t xml:space="preserve">,  </w:t>
      </w:r>
    </w:p>
    <w:p w14:paraId="13A395F2" w14:textId="033D14DA" w:rsidR="004C522E" w:rsidRPr="004C522E" w:rsidRDefault="004C522E" w:rsidP="00A33F7C">
      <w:pPr>
        <w:pStyle w:val="DefaultDrawingStyle"/>
        <w:numPr>
          <w:ilvl w:val="0"/>
          <w:numId w:val="26"/>
        </w:numPr>
        <w:jc w:val="both"/>
        <w:rPr>
          <w:rFonts w:cs="Liberation Serif"/>
          <w:lang w:val="fr-CA"/>
        </w:rPr>
      </w:pPr>
      <w:r>
        <w:rPr>
          <w:rFonts w:ascii="CIDFont+F1" w:hAnsi="CIDFont+F1" w:cs="CIDFont+F1"/>
          <w:color w:val="5A5E67"/>
          <w:sz w:val="19"/>
          <w:szCs w:val="19"/>
          <w:lang w:val="fr-CA"/>
        </w:rPr>
        <w:t>U</w:t>
      </w:r>
      <w:r w:rsidRPr="004C522E">
        <w:rPr>
          <w:rFonts w:ascii="CIDFont+F1" w:hAnsi="CIDFont+F1" w:cs="CIDFont+F1"/>
          <w:color w:val="5A5E67"/>
          <w:sz w:val="19"/>
          <w:szCs w:val="19"/>
          <w:lang w:val="fr-CA"/>
        </w:rPr>
        <w:t xml:space="preserve">ne lettre de mise en candidature (prière d’adresser les </w:t>
      </w:r>
      <w:r w:rsidR="003F7B45">
        <w:rPr>
          <w:rFonts w:ascii="CIDFont+F1" w:hAnsi="CIDFont+F1" w:cs="CIDFont+F1"/>
          <w:color w:val="5A5E67"/>
          <w:sz w:val="19"/>
          <w:szCs w:val="19"/>
          <w:lang w:val="fr-CA"/>
        </w:rPr>
        <w:t>quatre</w:t>
      </w:r>
      <w:r w:rsidRPr="004C522E">
        <w:rPr>
          <w:rFonts w:ascii="CIDFont+F1" w:hAnsi="CIDFont+F1" w:cs="CIDFont+F1"/>
          <w:color w:val="5A5E67"/>
          <w:sz w:val="19"/>
          <w:szCs w:val="19"/>
          <w:lang w:val="fr-CA"/>
        </w:rPr>
        <w:t xml:space="preserve"> critères d’évaluation ci-haut; 3 pages maximum). Il n’y a pas de nombre limite de soumissions. </w:t>
      </w:r>
      <w:r w:rsidR="00751242">
        <w:rPr>
          <w:rFonts w:ascii="CIDFont+F1" w:hAnsi="CIDFont+F1" w:cs="CIDFont+F1"/>
          <w:color w:val="5A5E67"/>
          <w:sz w:val="19"/>
          <w:szCs w:val="19"/>
          <w:lang w:val="fr-CA"/>
        </w:rPr>
        <w:t xml:space="preserve">Si une </w:t>
      </w:r>
      <w:r w:rsidRPr="004C522E">
        <w:rPr>
          <w:rFonts w:ascii="CIDFont+F1" w:hAnsi="CIDFont+F1" w:cs="CIDFont+F1"/>
          <w:color w:val="5A5E67"/>
          <w:sz w:val="19"/>
          <w:szCs w:val="19"/>
          <w:lang w:val="fr-CA"/>
        </w:rPr>
        <w:t xml:space="preserve">candidature </w:t>
      </w:r>
      <w:r w:rsidR="00751242">
        <w:rPr>
          <w:rFonts w:ascii="CIDFont+F1" w:hAnsi="CIDFont+F1" w:cs="CIDFont+F1"/>
          <w:color w:val="5A5E67"/>
          <w:sz w:val="19"/>
          <w:szCs w:val="19"/>
          <w:lang w:val="fr-CA"/>
        </w:rPr>
        <w:t xml:space="preserve">n’a </w:t>
      </w:r>
      <w:r w:rsidRPr="004C522E">
        <w:rPr>
          <w:rFonts w:ascii="CIDFont+F1" w:hAnsi="CIDFont+F1" w:cs="CIDFont+F1"/>
          <w:color w:val="5A5E67"/>
          <w:sz w:val="19"/>
          <w:szCs w:val="19"/>
          <w:lang w:val="fr-CA"/>
        </w:rPr>
        <w:t>pas obtenu le prix lors d’une soumission antérieure</w:t>
      </w:r>
      <w:r w:rsidR="00751242">
        <w:rPr>
          <w:rFonts w:ascii="CIDFont+F1" w:hAnsi="CIDFont+F1" w:cs="CIDFont+F1"/>
          <w:color w:val="5A5E67"/>
          <w:sz w:val="19"/>
          <w:szCs w:val="19"/>
          <w:lang w:val="fr-CA"/>
        </w:rPr>
        <w:t>, celle-ci peut être déposée à nouveau</w:t>
      </w:r>
      <w:r w:rsidRPr="004C522E">
        <w:rPr>
          <w:rFonts w:ascii="CIDFont+F1" w:hAnsi="CIDFont+F1" w:cs="CIDFont+F1"/>
          <w:color w:val="5A5E67"/>
          <w:sz w:val="19"/>
          <w:szCs w:val="19"/>
          <w:lang w:val="fr-CA"/>
        </w:rPr>
        <w:t xml:space="preserve">. </w:t>
      </w:r>
    </w:p>
    <w:p w14:paraId="645B5F36" w14:textId="3B08B948" w:rsidR="00B8619F" w:rsidRPr="003D61B4" w:rsidRDefault="004C522E" w:rsidP="00A33F7C">
      <w:pPr>
        <w:pStyle w:val="DefaultDrawingStyle"/>
        <w:numPr>
          <w:ilvl w:val="0"/>
          <w:numId w:val="26"/>
        </w:numPr>
        <w:jc w:val="both"/>
        <w:rPr>
          <w:rFonts w:cs="Liberation Serif"/>
          <w:lang w:val="fr-CA"/>
        </w:rPr>
      </w:pPr>
      <w:r w:rsidRPr="004C522E">
        <w:rPr>
          <w:rFonts w:ascii="CIDFont+F1" w:hAnsi="CIDFont+F1" w:cs="CIDFont+F1"/>
          <w:color w:val="5A5E67"/>
          <w:sz w:val="19"/>
          <w:szCs w:val="19"/>
          <w:lang w:val="fr-CA"/>
        </w:rPr>
        <w:t xml:space="preserve">Une ou deux lettres de recommandation, dont au moins une </w:t>
      </w:r>
      <w:r w:rsidR="00751242">
        <w:rPr>
          <w:rFonts w:ascii="CIDFont+F1" w:hAnsi="CIDFont+F1" w:cs="CIDFont+F1"/>
          <w:color w:val="5A5E67"/>
          <w:sz w:val="19"/>
          <w:szCs w:val="19"/>
          <w:lang w:val="fr-CA"/>
        </w:rPr>
        <w:t xml:space="preserve">provenant </w:t>
      </w:r>
      <w:r w:rsidRPr="004C522E">
        <w:rPr>
          <w:rFonts w:ascii="CIDFont+F1" w:hAnsi="CIDFont+F1" w:cs="CIDFont+F1"/>
          <w:color w:val="5A5E67"/>
          <w:sz w:val="19"/>
          <w:szCs w:val="19"/>
          <w:lang w:val="fr-CA"/>
        </w:rPr>
        <w:t>d’un</w:t>
      </w:r>
      <w:r w:rsidR="00FE21AB" w:rsidRPr="00FE21AB">
        <w:rPr>
          <w:rFonts w:ascii="CIDFont+F1" w:hAnsi="CIDFont+F1" w:cs="CIDFont+F1"/>
          <w:color w:val="5A5E67"/>
          <w:sz w:val="19"/>
          <w:szCs w:val="19"/>
          <w:lang w:val="fr-CA"/>
        </w:rPr>
        <w:t>·</w:t>
      </w:r>
      <w:r w:rsidR="00C51DC5">
        <w:rPr>
          <w:rFonts w:ascii="CIDFont+F1" w:hAnsi="CIDFont+F1" w:cs="CIDFont+F1"/>
          <w:color w:val="5A5E67"/>
          <w:sz w:val="19"/>
          <w:szCs w:val="19"/>
          <w:lang w:val="fr-CA"/>
        </w:rPr>
        <w:t>e</w:t>
      </w:r>
      <w:r w:rsidRPr="004C522E">
        <w:rPr>
          <w:rFonts w:ascii="CIDFont+F1" w:hAnsi="CIDFont+F1" w:cs="CIDFont+F1"/>
          <w:color w:val="5A5E67"/>
          <w:sz w:val="19"/>
          <w:szCs w:val="19"/>
          <w:lang w:val="fr-CA"/>
        </w:rPr>
        <w:t xml:space="preserve"> pair</w:t>
      </w:r>
      <w:r w:rsidR="00FE21AB" w:rsidRPr="00FE21AB">
        <w:rPr>
          <w:rFonts w:ascii="CIDFont+F1" w:hAnsi="CIDFont+F1" w:cs="CIDFont+F1"/>
          <w:color w:val="5A5E67"/>
          <w:sz w:val="19"/>
          <w:szCs w:val="19"/>
          <w:lang w:val="fr-CA"/>
        </w:rPr>
        <w:t>·</w:t>
      </w:r>
      <w:r w:rsidR="00FE21AB">
        <w:rPr>
          <w:rFonts w:ascii="CIDFont+F1" w:hAnsi="CIDFont+F1" w:cs="CIDFont+F1"/>
          <w:color w:val="5A5E67"/>
          <w:sz w:val="19"/>
          <w:szCs w:val="19"/>
          <w:lang w:val="fr-CA"/>
        </w:rPr>
        <w:t>e</w:t>
      </w:r>
      <w:r w:rsidRPr="004C522E">
        <w:rPr>
          <w:rFonts w:ascii="CIDFont+F1" w:hAnsi="CIDFont+F1" w:cs="CIDFont+F1"/>
          <w:color w:val="5A5E67"/>
          <w:sz w:val="19"/>
          <w:szCs w:val="19"/>
          <w:lang w:val="fr-CA"/>
        </w:rPr>
        <w:t xml:space="preserve"> qui ne se trouve pas en conflit d’intérêt avec la personne candidate (c.-à-d. sans lien de collaboration ou de supervision).  </w:t>
      </w:r>
    </w:p>
    <w:p w14:paraId="188AF309" w14:textId="15393AC8" w:rsidR="00213FDD" w:rsidRDefault="00213FDD" w:rsidP="00075923">
      <w:pPr>
        <w:pStyle w:val="DefaultDrawingStyle"/>
        <w:rPr>
          <w:rFonts w:cs="Liberation Serif"/>
          <w:lang w:val="fr-CA"/>
        </w:rPr>
      </w:pPr>
    </w:p>
    <w:p w14:paraId="1BAFD25B" w14:textId="5D2E02DE" w:rsidR="00213FDD" w:rsidRPr="00F30151" w:rsidRDefault="00213FDD" w:rsidP="00F30151">
      <w:pPr>
        <w:pStyle w:val="DefaultDrawingStyle"/>
        <w:spacing w:line="276" w:lineRule="auto"/>
        <w:rPr>
          <w:rFonts w:cs="Liberation Serif"/>
          <w:b/>
          <w:bCs/>
          <w:u w:val="single"/>
          <w:lang w:val="fr-CA"/>
        </w:rPr>
      </w:pPr>
      <w:r w:rsidRPr="00F30151">
        <w:rPr>
          <w:rFonts w:ascii="CIDFont+F3" w:hAnsi="CIDFont+F3" w:cs="CIDFont+F3"/>
          <w:b/>
          <w:bCs/>
          <w:sz w:val="21"/>
          <w:szCs w:val="21"/>
          <w:u w:val="single"/>
          <w:lang w:val="fr-CA"/>
        </w:rPr>
        <w:t xml:space="preserve">La date limite pour la soumission des candidatures est le </w:t>
      </w:r>
      <w:r w:rsidR="004A2338" w:rsidRPr="00F30151">
        <w:rPr>
          <w:rFonts w:ascii="CIDFont+F3" w:hAnsi="CIDFont+F3" w:cs="CIDFont+F3"/>
          <w:b/>
          <w:bCs/>
          <w:sz w:val="21"/>
          <w:szCs w:val="21"/>
          <w:u w:val="single"/>
          <w:lang w:val="fr-CA"/>
        </w:rPr>
        <w:t>5</w:t>
      </w:r>
      <w:r w:rsidRPr="00F30151">
        <w:rPr>
          <w:rFonts w:ascii="CIDFont+F3" w:hAnsi="CIDFont+F3" w:cs="CIDFont+F3"/>
          <w:b/>
          <w:bCs/>
          <w:sz w:val="21"/>
          <w:szCs w:val="21"/>
          <w:u w:val="single"/>
          <w:lang w:val="fr-CA"/>
        </w:rPr>
        <w:t xml:space="preserve"> février 202</w:t>
      </w:r>
      <w:r w:rsidR="004A2338" w:rsidRPr="00F30151">
        <w:rPr>
          <w:rFonts w:ascii="CIDFont+F3" w:hAnsi="CIDFont+F3" w:cs="CIDFont+F3"/>
          <w:b/>
          <w:bCs/>
          <w:sz w:val="21"/>
          <w:szCs w:val="21"/>
          <w:u w:val="single"/>
          <w:lang w:val="fr-CA"/>
        </w:rPr>
        <w:t>4.</w:t>
      </w:r>
    </w:p>
    <w:p w14:paraId="7B250703" w14:textId="757D3C15" w:rsidR="00213FDD" w:rsidRPr="00213FDD" w:rsidRDefault="00213FDD" w:rsidP="00F30151">
      <w:pPr>
        <w:pStyle w:val="DefaultDrawingStyle"/>
        <w:spacing w:line="276" w:lineRule="auto"/>
        <w:rPr>
          <w:rFonts w:cs="Liberation Serif"/>
          <w:lang w:val="fr-CA"/>
        </w:rPr>
      </w:pPr>
      <w:r w:rsidRPr="00213FDD">
        <w:rPr>
          <w:rFonts w:ascii="CIDFont+F1" w:hAnsi="CIDFont+F1" w:cs="CIDFont+F1"/>
          <w:sz w:val="21"/>
          <w:szCs w:val="21"/>
          <w:lang w:val="fr-CA"/>
        </w:rPr>
        <w:t>Les résultats du concours seront dévoilés au début du mois de mai 202</w:t>
      </w:r>
      <w:r w:rsidR="004A2338">
        <w:rPr>
          <w:rFonts w:ascii="CIDFont+F1" w:hAnsi="CIDFont+F1" w:cs="CIDFont+F1"/>
          <w:sz w:val="21"/>
          <w:szCs w:val="21"/>
          <w:lang w:val="fr-CA"/>
        </w:rPr>
        <w:t>4</w:t>
      </w:r>
      <w:r w:rsidRPr="00213FDD">
        <w:rPr>
          <w:rFonts w:ascii="CIDFont+F1" w:hAnsi="CIDFont+F1" w:cs="CIDFont+F1"/>
          <w:sz w:val="21"/>
          <w:szCs w:val="21"/>
          <w:lang w:val="fr-CA"/>
        </w:rPr>
        <w:t xml:space="preserve">.   </w:t>
      </w:r>
    </w:p>
    <w:p w14:paraId="32E92B1A" w14:textId="77777777" w:rsidR="00213FDD" w:rsidRDefault="00213FDD" w:rsidP="00075923">
      <w:pPr>
        <w:pStyle w:val="DefaultDrawingStyle"/>
        <w:rPr>
          <w:rFonts w:cs="Liberation Serif"/>
          <w:lang w:val="fr-CA"/>
        </w:rPr>
      </w:pPr>
    </w:p>
    <w:p w14:paraId="563AFF7C" w14:textId="77777777" w:rsidR="00213FDD" w:rsidRPr="00F30151" w:rsidRDefault="00213FDD" w:rsidP="00213FDD">
      <w:pPr>
        <w:pStyle w:val="DefaultDrawingStyle"/>
        <w:rPr>
          <w:rFonts w:cs="Liberation Serif"/>
          <w:b/>
          <w:bCs/>
          <w:lang w:val="fr-CA"/>
        </w:rPr>
      </w:pPr>
      <w:r w:rsidRPr="00F30151">
        <w:rPr>
          <w:rFonts w:ascii="CIDFont+F3" w:hAnsi="CIDFont+F3" w:cs="CIDFont+F3"/>
          <w:b/>
          <w:bCs/>
          <w:sz w:val="21"/>
          <w:szCs w:val="21"/>
          <w:lang w:val="fr-CA"/>
        </w:rPr>
        <w:t xml:space="preserve">Robert-Paul Juster </w:t>
      </w:r>
    </w:p>
    <w:p w14:paraId="62CE68E3" w14:textId="395D5D22" w:rsidR="00213FDD" w:rsidRPr="00446870" w:rsidRDefault="00000000" w:rsidP="00446870">
      <w:pPr>
        <w:pStyle w:val="BodyText"/>
        <w:ind w:left="0" w:right="4214"/>
        <w:rPr>
          <w:spacing w:val="1"/>
          <w:sz w:val="22"/>
        </w:rPr>
      </w:pPr>
      <w:hyperlink r:id="rId9" w:tgtFrame="_blank" w:history="1">
        <w:r w:rsidR="00446870">
          <w:rPr>
            <w:rStyle w:val="Hyperlink"/>
            <w:sz w:val="22"/>
            <w:szCs w:val="22"/>
            <w:bdr w:val="none" w:sz="0" w:space="0" w:color="auto" w:frame="1"/>
            <w:shd w:val="clear" w:color="auto" w:fill="FFFFFF"/>
          </w:rPr>
          <w:t>sqrpsy@gmail.com</w:t>
        </w:r>
      </w:hyperlink>
    </w:p>
    <w:p w14:paraId="7B76CFF6" w14:textId="0DC124F2" w:rsidR="00987F41" w:rsidRDefault="00213FDD" w:rsidP="00213FDD">
      <w:pPr>
        <w:pStyle w:val="DefaultDrawingStyle"/>
        <w:rPr>
          <w:lang w:val="fr-CA" w:eastAsia="fr-CA"/>
        </w:rPr>
      </w:pPr>
      <w:r w:rsidRPr="00213FDD">
        <w:rPr>
          <w:rFonts w:ascii="CIDFont+F1" w:hAnsi="CIDFont+F1" w:cs="CIDFont+F1"/>
          <w:sz w:val="19"/>
          <w:szCs w:val="19"/>
          <w:lang w:val="fr-CA"/>
        </w:rPr>
        <w:t>Responsable du comité scientifique de la SQRP</w:t>
      </w:r>
      <w:r w:rsidR="000C2CD1" w:rsidRPr="00E8001D">
        <w:rPr>
          <w:lang w:val="fr-CA" w:eastAsia="fr-CA"/>
        </w:rPr>
        <w:t xml:space="preserve"> </w:t>
      </w:r>
    </w:p>
    <w:p w14:paraId="0A904087" w14:textId="77777777" w:rsidR="00B8619F" w:rsidRDefault="00B8619F" w:rsidP="00213FDD">
      <w:pPr>
        <w:pStyle w:val="DefaultDrawingStyle"/>
        <w:rPr>
          <w:lang w:val="fr-CA" w:eastAsia="fr-CA"/>
        </w:rPr>
      </w:pPr>
    </w:p>
    <w:p w14:paraId="273645B1" w14:textId="7B6A8766" w:rsidR="00B8619F" w:rsidRPr="00B8619F" w:rsidRDefault="00B8619F" w:rsidP="00B8619F">
      <w:pPr>
        <w:pStyle w:val="DefaultDrawingStyle"/>
        <w:rPr>
          <w:rFonts w:cs="Liberation Serif"/>
          <w:lang w:val="fr-CA"/>
        </w:rPr>
      </w:pPr>
      <w:r w:rsidRPr="00B8619F">
        <w:rPr>
          <w:rFonts w:ascii="CIDFont+F1" w:hAnsi="CIDFont+F1" w:cs="CIDFont+F1"/>
          <w:sz w:val="19"/>
          <w:szCs w:val="19"/>
          <w:lang w:val="fr-CA"/>
        </w:rPr>
        <w:t>*</w:t>
      </w:r>
      <w:r w:rsidR="003D61B4">
        <w:rPr>
          <w:rFonts w:ascii="CIDFont+F1" w:hAnsi="CIDFont+F1" w:cs="CIDFont+F1"/>
          <w:sz w:val="19"/>
          <w:szCs w:val="19"/>
          <w:lang w:val="fr-CA"/>
        </w:rPr>
        <w:t>L</w:t>
      </w:r>
      <w:r w:rsidRPr="00B8619F">
        <w:rPr>
          <w:rFonts w:ascii="CIDFont+F1" w:hAnsi="CIDFont+F1" w:cs="CIDFont+F1"/>
          <w:sz w:val="19"/>
          <w:szCs w:val="19"/>
          <w:lang w:val="fr-CA"/>
        </w:rPr>
        <w:t xml:space="preserve">e prix </w:t>
      </w:r>
      <w:r w:rsidR="00FE21AB">
        <w:rPr>
          <w:rFonts w:ascii="CIDFont+F1" w:hAnsi="CIDFont+F1" w:cs="CIDFont+F1"/>
          <w:sz w:val="19"/>
          <w:szCs w:val="19"/>
          <w:lang w:val="fr-CA"/>
        </w:rPr>
        <w:t>couvre</w:t>
      </w:r>
      <w:r w:rsidRPr="00B8619F">
        <w:rPr>
          <w:rFonts w:ascii="CIDFont+F1" w:hAnsi="CIDFont+F1" w:cs="CIDFont+F1"/>
          <w:sz w:val="19"/>
          <w:szCs w:val="19"/>
          <w:lang w:val="fr-CA"/>
        </w:rPr>
        <w:t xml:space="preserve"> les frais d’hébergement et d’inscription</w:t>
      </w:r>
      <w:r w:rsidR="003D61B4">
        <w:rPr>
          <w:rFonts w:ascii="CIDFont+F1" w:hAnsi="CIDFont+F1" w:cs="CIDFont+F1"/>
          <w:sz w:val="19"/>
          <w:szCs w:val="19"/>
          <w:lang w:val="fr-CA"/>
        </w:rPr>
        <w:t>.</w:t>
      </w:r>
    </w:p>
    <w:p w14:paraId="62AE6457" w14:textId="77777777" w:rsidR="00B8619F" w:rsidRPr="00213FDD" w:rsidRDefault="00B8619F" w:rsidP="00213FDD">
      <w:pPr>
        <w:pStyle w:val="DefaultDrawingStyle"/>
        <w:rPr>
          <w:rFonts w:cs="Liberation Serif"/>
          <w:lang w:val="fr-CA"/>
        </w:rPr>
      </w:pPr>
    </w:p>
    <w:sectPr w:rsidR="00B8619F" w:rsidRPr="00213FDD" w:rsidSect="00D87F1A">
      <w:headerReference w:type="first" r:id="rId10"/>
      <w:pgSz w:w="12240" w:h="15840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89653" w14:textId="77777777" w:rsidR="00D87F1A" w:rsidRDefault="00D87F1A" w:rsidP="00A17B30">
      <w:pPr>
        <w:spacing w:line="240" w:lineRule="auto"/>
      </w:pPr>
      <w:r>
        <w:separator/>
      </w:r>
    </w:p>
  </w:endnote>
  <w:endnote w:type="continuationSeparator" w:id="0">
    <w:p w14:paraId="5D1EF5E2" w14:textId="77777777" w:rsidR="00D87F1A" w:rsidRDefault="00D87F1A" w:rsidP="00A17B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IDFont+F1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IDFont+F3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IDFont+F4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B6106" w14:textId="77777777" w:rsidR="00D87F1A" w:rsidRDefault="00D87F1A" w:rsidP="00A17B30">
      <w:pPr>
        <w:spacing w:line="240" w:lineRule="auto"/>
      </w:pPr>
      <w:r>
        <w:separator/>
      </w:r>
    </w:p>
  </w:footnote>
  <w:footnote w:type="continuationSeparator" w:id="0">
    <w:p w14:paraId="6AAF7974" w14:textId="77777777" w:rsidR="00D87F1A" w:rsidRDefault="00D87F1A" w:rsidP="00A17B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A7757" w14:textId="03A12588" w:rsidR="00A17B30" w:rsidRDefault="00A17B3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FF19E4" wp14:editId="65DE6429">
          <wp:simplePos x="0" y="0"/>
          <wp:positionH relativeFrom="column">
            <wp:posOffset>4650105</wp:posOffset>
          </wp:positionH>
          <wp:positionV relativeFrom="paragraph">
            <wp:posOffset>-253365</wp:posOffset>
          </wp:positionV>
          <wp:extent cx="2148840" cy="1002665"/>
          <wp:effectExtent l="0" t="0" r="0" b="0"/>
          <wp:wrapNone/>
          <wp:docPr id="180209762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2097621" name="Image 18020976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40" cy="1002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7AFE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B4F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4EF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A8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3AE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8093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58B9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F0F5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EC7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784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B50096"/>
    <w:multiLevelType w:val="multilevel"/>
    <w:tmpl w:val="0C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53A19C7"/>
    <w:multiLevelType w:val="multilevel"/>
    <w:tmpl w:val="48B2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7E2A69"/>
    <w:multiLevelType w:val="hybridMultilevel"/>
    <w:tmpl w:val="CBC8556E"/>
    <w:lvl w:ilvl="0" w:tplc="410CB904">
      <w:start w:val="1"/>
      <w:numFmt w:val="decimal"/>
      <w:lvlText w:val="%1."/>
      <w:lvlJc w:val="left"/>
      <w:pPr>
        <w:ind w:left="720" w:hanging="360"/>
      </w:pPr>
      <w:rPr>
        <w:rFonts w:ascii="CIDFont+F1" w:hAnsi="CIDFont+F1" w:cs="CIDFont+F1" w:hint="default"/>
        <w:color w:val="5A5E67"/>
        <w:sz w:val="2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A4DAD"/>
    <w:multiLevelType w:val="hybridMultilevel"/>
    <w:tmpl w:val="71122A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31C13"/>
    <w:multiLevelType w:val="hybridMultilevel"/>
    <w:tmpl w:val="B54EE7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F04F3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C9E3D0C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A347795"/>
    <w:multiLevelType w:val="hybridMultilevel"/>
    <w:tmpl w:val="D63C6A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E518F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7831070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B7F58CC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3A033F4"/>
    <w:multiLevelType w:val="multilevel"/>
    <w:tmpl w:val="A21A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B30A94"/>
    <w:multiLevelType w:val="multilevel"/>
    <w:tmpl w:val="F4F8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8B6F80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1481573"/>
    <w:multiLevelType w:val="hybridMultilevel"/>
    <w:tmpl w:val="946A3178"/>
    <w:lvl w:ilvl="0" w:tplc="D1309F88">
      <w:start w:val="1"/>
      <w:numFmt w:val="decimal"/>
      <w:lvlText w:val="%1)"/>
      <w:lvlJc w:val="left"/>
      <w:pPr>
        <w:ind w:left="720" w:hanging="360"/>
      </w:pPr>
      <w:rPr>
        <w:rFonts w:ascii="CIDFont+F1" w:hAnsi="CIDFont+F1" w:cs="CIDFont+F1" w:hint="default"/>
        <w:color w:val="5A5E67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C30EF"/>
    <w:multiLevelType w:val="multilevel"/>
    <w:tmpl w:val="0C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44120642">
    <w:abstractNumId w:val="15"/>
  </w:num>
  <w:num w:numId="2" w16cid:durableId="1588152866">
    <w:abstractNumId w:val="16"/>
  </w:num>
  <w:num w:numId="3" w16cid:durableId="59253755">
    <w:abstractNumId w:val="23"/>
  </w:num>
  <w:num w:numId="4" w16cid:durableId="99422899">
    <w:abstractNumId w:val="18"/>
  </w:num>
  <w:num w:numId="5" w16cid:durableId="1521164741">
    <w:abstractNumId w:val="10"/>
  </w:num>
  <w:num w:numId="6" w16cid:durableId="201333511">
    <w:abstractNumId w:val="8"/>
  </w:num>
  <w:num w:numId="7" w16cid:durableId="538709415">
    <w:abstractNumId w:val="3"/>
  </w:num>
  <w:num w:numId="8" w16cid:durableId="94635488">
    <w:abstractNumId w:val="2"/>
  </w:num>
  <w:num w:numId="9" w16cid:durableId="401290503">
    <w:abstractNumId w:val="1"/>
  </w:num>
  <w:num w:numId="10" w16cid:durableId="2135127840">
    <w:abstractNumId w:val="0"/>
  </w:num>
  <w:num w:numId="11" w16cid:durableId="848254042">
    <w:abstractNumId w:val="9"/>
  </w:num>
  <w:num w:numId="12" w16cid:durableId="995763067">
    <w:abstractNumId w:val="7"/>
  </w:num>
  <w:num w:numId="13" w16cid:durableId="1871869256">
    <w:abstractNumId w:val="6"/>
  </w:num>
  <w:num w:numId="14" w16cid:durableId="10835609">
    <w:abstractNumId w:val="5"/>
  </w:num>
  <w:num w:numId="15" w16cid:durableId="686831522">
    <w:abstractNumId w:val="4"/>
  </w:num>
  <w:num w:numId="16" w16cid:durableId="744839287">
    <w:abstractNumId w:val="19"/>
  </w:num>
  <w:num w:numId="17" w16cid:durableId="1687903229">
    <w:abstractNumId w:val="20"/>
  </w:num>
  <w:num w:numId="18" w16cid:durableId="708847261">
    <w:abstractNumId w:val="25"/>
  </w:num>
  <w:num w:numId="19" w16cid:durableId="177234345">
    <w:abstractNumId w:val="11"/>
  </w:num>
  <w:num w:numId="20" w16cid:durableId="1313607052">
    <w:abstractNumId w:val="21"/>
  </w:num>
  <w:num w:numId="21" w16cid:durableId="106773833">
    <w:abstractNumId w:val="22"/>
  </w:num>
  <w:num w:numId="22" w16cid:durableId="70204186">
    <w:abstractNumId w:val="14"/>
  </w:num>
  <w:num w:numId="23" w16cid:durableId="1470660388">
    <w:abstractNumId w:val="17"/>
  </w:num>
  <w:num w:numId="24" w16cid:durableId="1691636623">
    <w:abstractNumId w:val="13"/>
  </w:num>
  <w:num w:numId="25" w16cid:durableId="510995881">
    <w:abstractNumId w:val="12"/>
  </w:num>
  <w:num w:numId="26" w16cid:durableId="66605361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embedSystemFonts/>
  <w:hideSpellingErrors/>
  <w:hideGrammaticalErrors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E0"/>
    <w:rsid w:val="00065607"/>
    <w:rsid w:val="00075923"/>
    <w:rsid w:val="000B35AE"/>
    <w:rsid w:val="000C2CD1"/>
    <w:rsid w:val="000C4C6E"/>
    <w:rsid w:val="000E0545"/>
    <w:rsid w:val="001075C8"/>
    <w:rsid w:val="001116A5"/>
    <w:rsid w:val="00121D4B"/>
    <w:rsid w:val="00144ED1"/>
    <w:rsid w:val="00147501"/>
    <w:rsid w:val="00174B88"/>
    <w:rsid w:val="00185E40"/>
    <w:rsid w:val="001D6D1C"/>
    <w:rsid w:val="00213FDD"/>
    <w:rsid w:val="00245BE0"/>
    <w:rsid w:val="0025035C"/>
    <w:rsid w:val="00251E2E"/>
    <w:rsid w:val="00263299"/>
    <w:rsid w:val="00266886"/>
    <w:rsid w:val="00277E8D"/>
    <w:rsid w:val="00280788"/>
    <w:rsid w:val="002B42A0"/>
    <w:rsid w:val="00311AC5"/>
    <w:rsid w:val="00315612"/>
    <w:rsid w:val="003439C0"/>
    <w:rsid w:val="003A68F1"/>
    <w:rsid w:val="003B1F4E"/>
    <w:rsid w:val="003D61B4"/>
    <w:rsid w:val="003F7B45"/>
    <w:rsid w:val="00436E99"/>
    <w:rsid w:val="00446870"/>
    <w:rsid w:val="004A2338"/>
    <w:rsid w:val="004A4CE3"/>
    <w:rsid w:val="004B1BA9"/>
    <w:rsid w:val="004C522E"/>
    <w:rsid w:val="004F1EB6"/>
    <w:rsid w:val="00531E99"/>
    <w:rsid w:val="0053786C"/>
    <w:rsid w:val="005742F2"/>
    <w:rsid w:val="005E7A5E"/>
    <w:rsid w:val="005F2BC8"/>
    <w:rsid w:val="00600902"/>
    <w:rsid w:val="006048EE"/>
    <w:rsid w:val="00616477"/>
    <w:rsid w:val="00711DA2"/>
    <w:rsid w:val="007407C5"/>
    <w:rsid w:val="00751242"/>
    <w:rsid w:val="007742A4"/>
    <w:rsid w:val="0079069B"/>
    <w:rsid w:val="008618CA"/>
    <w:rsid w:val="008C55DC"/>
    <w:rsid w:val="008C76AE"/>
    <w:rsid w:val="008D3314"/>
    <w:rsid w:val="008D66A2"/>
    <w:rsid w:val="009408AD"/>
    <w:rsid w:val="00941F29"/>
    <w:rsid w:val="00944AEB"/>
    <w:rsid w:val="009773B9"/>
    <w:rsid w:val="00987F41"/>
    <w:rsid w:val="009A0304"/>
    <w:rsid w:val="009A31AC"/>
    <w:rsid w:val="00A17B30"/>
    <w:rsid w:val="00A26E59"/>
    <w:rsid w:val="00A33F7C"/>
    <w:rsid w:val="00A4680F"/>
    <w:rsid w:val="00A516FA"/>
    <w:rsid w:val="00A97819"/>
    <w:rsid w:val="00AA552E"/>
    <w:rsid w:val="00AF3253"/>
    <w:rsid w:val="00AF53E0"/>
    <w:rsid w:val="00AF6A7D"/>
    <w:rsid w:val="00B24175"/>
    <w:rsid w:val="00B27CB2"/>
    <w:rsid w:val="00B30192"/>
    <w:rsid w:val="00B63620"/>
    <w:rsid w:val="00B80B71"/>
    <w:rsid w:val="00B83872"/>
    <w:rsid w:val="00B8619F"/>
    <w:rsid w:val="00B930EA"/>
    <w:rsid w:val="00BD040E"/>
    <w:rsid w:val="00BD40A9"/>
    <w:rsid w:val="00C12B0E"/>
    <w:rsid w:val="00C51DC5"/>
    <w:rsid w:val="00C5574F"/>
    <w:rsid w:val="00C90029"/>
    <w:rsid w:val="00C91108"/>
    <w:rsid w:val="00CA7B5D"/>
    <w:rsid w:val="00CB5507"/>
    <w:rsid w:val="00CC5C7C"/>
    <w:rsid w:val="00CE13D6"/>
    <w:rsid w:val="00CE6ECE"/>
    <w:rsid w:val="00CE7F41"/>
    <w:rsid w:val="00D0554B"/>
    <w:rsid w:val="00D31DB5"/>
    <w:rsid w:val="00D43498"/>
    <w:rsid w:val="00D443FB"/>
    <w:rsid w:val="00D57610"/>
    <w:rsid w:val="00D87F1A"/>
    <w:rsid w:val="00DF2AC0"/>
    <w:rsid w:val="00DF5B93"/>
    <w:rsid w:val="00E16999"/>
    <w:rsid w:val="00E22789"/>
    <w:rsid w:val="00E25B21"/>
    <w:rsid w:val="00E27DC6"/>
    <w:rsid w:val="00E52B8C"/>
    <w:rsid w:val="00E63BCE"/>
    <w:rsid w:val="00E8001D"/>
    <w:rsid w:val="00EB0F43"/>
    <w:rsid w:val="00F30151"/>
    <w:rsid w:val="00F462F5"/>
    <w:rsid w:val="00F52CB2"/>
    <w:rsid w:val="00F64A65"/>
    <w:rsid w:val="00F930FD"/>
    <w:rsid w:val="00FC5612"/>
    <w:rsid w:val="00FD50F2"/>
    <w:rsid w:val="00F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57D790"/>
  <w15:docId w15:val="{285F88B8-D150-FB4B-8BC8-24E573D7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/>
    <w:lsdException w:name="HTML Bottom of Form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8CA"/>
  </w:style>
  <w:style w:type="paragraph" w:styleId="Heading1">
    <w:name w:val="heading 1"/>
    <w:basedOn w:val="DefaultDrawingStyle"/>
    <w:next w:val="Normal"/>
    <w:link w:val="Heading1Char"/>
    <w:qFormat/>
    <w:rsid w:val="00266886"/>
    <w:pPr>
      <w:spacing w:after="240"/>
      <w:jc w:val="center"/>
      <w:outlineLvl w:val="0"/>
    </w:pPr>
    <w:rPr>
      <w:rFonts w:ascii="Century" w:hAnsi="Century" w:cs="CIDFont+F2"/>
      <w:color w:val="1F497D"/>
      <w:sz w:val="39"/>
      <w:szCs w:val="39"/>
      <w:lang w:val="fr-CA"/>
    </w:rPr>
  </w:style>
  <w:style w:type="paragraph" w:styleId="Heading2">
    <w:name w:val="heading 2"/>
    <w:basedOn w:val="DefaultDrawingStyle"/>
    <w:next w:val="Normal"/>
    <w:link w:val="Heading2Char"/>
    <w:qFormat/>
    <w:rsid w:val="00F30151"/>
    <w:pPr>
      <w:spacing w:before="240"/>
      <w:outlineLvl w:val="1"/>
    </w:pPr>
    <w:rPr>
      <w:rFonts w:ascii="CIDFont+F3" w:hAnsi="CIDFont+F3" w:cs="CIDFont+F3"/>
      <w:b/>
      <w:bCs/>
      <w:color w:val="1F497D"/>
      <w:sz w:val="23"/>
      <w:szCs w:val="23"/>
      <w:lang w:val="fr-CA"/>
    </w:rPr>
  </w:style>
  <w:style w:type="paragraph" w:styleId="Heading3">
    <w:name w:val="heading 3"/>
    <w:basedOn w:val="Normal"/>
    <w:next w:val="Normal"/>
    <w:link w:val="Heading3Char"/>
    <w:qFormat/>
    <w:rsid w:val="008618CA"/>
    <w:pPr>
      <w:keepNext/>
      <w:outlineLvl w:val="2"/>
    </w:pPr>
    <w:rPr>
      <w:rFonts w:eastAsia="Times New Roman"/>
      <w:u w:val="single"/>
    </w:rPr>
  </w:style>
  <w:style w:type="paragraph" w:styleId="Heading4">
    <w:name w:val="heading 4"/>
    <w:basedOn w:val="Normal"/>
    <w:next w:val="Normal"/>
    <w:link w:val="Heading4Char"/>
    <w:rsid w:val="008618CA"/>
    <w:pPr>
      <w:keepNext/>
      <w:keepLines/>
      <w:spacing w:before="240" w:after="40"/>
      <w:outlineLvl w:val="3"/>
    </w:pPr>
    <w:rPr>
      <w:rFonts w:eastAsia="Times New Roman"/>
      <w:b/>
    </w:rPr>
  </w:style>
  <w:style w:type="paragraph" w:styleId="Heading5">
    <w:name w:val="heading 5"/>
    <w:basedOn w:val="Normal"/>
    <w:next w:val="Normal"/>
    <w:link w:val="Heading5Char"/>
    <w:rsid w:val="008618CA"/>
    <w:pPr>
      <w:keepNext/>
      <w:keepLines/>
      <w:spacing w:before="220" w:after="40"/>
      <w:outlineLvl w:val="4"/>
    </w:pPr>
    <w:rPr>
      <w:rFonts w:eastAsia="Times New Roman"/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8618CA"/>
    <w:pPr>
      <w:keepNext/>
      <w:keepLines/>
      <w:spacing w:before="200" w:after="40"/>
      <w:outlineLvl w:val="5"/>
    </w:pPr>
    <w:rPr>
      <w:rFonts w:eastAsia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8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8CA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18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8CA"/>
    <w:rPr>
      <w:color w:val="000000"/>
      <w:sz w:val="24"/>
      <w:szCs w:val="24"/>
    </w:rPr>
  </w:style>
  <w:style w:type="paragraph" w:styleId="NormalIndent">
    <w:name w:val="Normal Indent"/>
    <w:basedOn w:val="Normal"/>
    <w:uiPriority w:val="99"/>
    <w:unhideWhenUsed/>
    <w:rsid w:val="008618CA"/>
    <w:pPr>
      <w:ind w:left="708"/>
    </w:pPr>
  </w:style>
  <w:style w:type="character" w:customStyle="1" w:styleId="Heading1Char">
    <w:name w:val="Heading 1 Char"/>
    <w:link w:val="Heading1"/>
    <w:rsid w:val="00266886"/>
    <w:rPr>
      <w:rFonts w:ascii="Century" w:hAnsi="Century" w:cs="CIDFont+F2"/>
      <w:color w:val="1F497D"/>
      <w:sz w:val="39"/>
      <w:szCs w:val="39"/>
      <w:lang w:val="fr-CA"/>
    </w:rPr>
  </w:style>
  <w:style w:type="character" w:customStyle="1" w:styleId="Heading2Char">
    <w:name w:val="Heading 2 Char"/>
    <w:link w:val="Heading2"/>
    <w:rsid w:val="00F30151"/>
    <w:rPr>
      <w:rFonts w:ascii="CIDFont+F3" w:hAnsi="CIDFont+F3" w:cs="CIDFont+F3"/>
      <w:b/>
      <w:bCs/>
      <w:color w:val="1F497D"/>
      <w:sz w:val="23"/>
      <w:szCs w:val="23"/>
      <w:lang w:val="fr-CA"/>
    </w:rPr>
  </w:style>
  <w:style w:type="character" w:customStyle="1" w:styleId="Heading3Char">
    <w:name w:val="Heading 3 Char"/>
    <w:link w:val="Heading3"/>
    <w:rsid w:val="008618CA"/>
    <w:rPr>
      <w:rFonts w:eastAsia="Times New Roman"/>
      <w:color w:val="000000"/>
      <w:sz w:val="24"/>
      <w:szCs w:val="24"/>
      <w:u w:val="single"/>
    </w:rPr>
  </w:style>
  <w:style w:type="character" w:customStyle="1" w:styleId="Heading4Char">
    <w:name w:val="Heading 4 Char"/>
    <w:link w:val="Heading4"/>
    <w:rsid w:val="008618CA"/>
    <w:rPr>
      <w:rFonts w:eastAsia="Times New Roman"/>
      <w:b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semiHidden/>
    <w:unhideWhenUsed/>
    <w:rsid w:val="008618C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8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8CA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semiHidden/>
    <w:unhideWhenUsed/>
    <w:rsid w:val="008618CA"/>
    <w:pPr>
      <w:ind w:left="720"/>
      <w:contextualSpacing/>
    </w:pPr>
  </w:style>
  <w:style w:type="table" w:customStyle="1" w:styleId="TableNormal1">
    <w:name w:val="Table Normal1"/>
    <w:rsid w:val="009A31AC"/>
    <w:pPr>
      <w:widowControl w:val="0"/>
      <w:ind w:firstLine="720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5Char">
    <w:name w:val="Heading 5 Char"/>
    <w:basedOn w:val="DefaultParagraphFont"/>
    <w:link w:val="Heading5"/>
    <w:rsid w:val="008618CA"/>
    <w:rPr>
      <w:rFonts w:eastAsia="Times New Roman"/>
      <w:b/>
      <w:color w:val="000000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8618CA"/>
    <w:rPr>
      <w:rFonts w:eastAsia="Times New Roman"/>
      <w:b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8CA"/>
    <w:pPr>
      <w:spacing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8CA"/>
    <w:rPr>
      <w:rFonts w:eastAsia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8618CA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8618CA"/>
  </w:style>
  <w:style w:type="paragraph" w:styleId="Title">
    <w:name w:val="Title"/>
    <w:basedOn w:val="Normal"/>
    <w:next w:val="Normal"/>
    <w:link w:val="TitleChar"/>
    <w:rsid w:val="008618CA"/>
    <w:pPr>
      <w:keepNext/>
      <w:keepLines/>
      <w:spacing w:before="480" w:after="120"/>
    </w:pPr>
    <w:rPr>
      <w:rFonts w:eastAsia="Times New Roman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8618CA"/>
    <w:rPr>
      <w:rFonts w:eastAsia="Times New Roman"/>
      <w:b/>
      <w:color w:val="000000"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8618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8618CA"/>
    <w:rPr>
      <w:rFonts w:ascii="Georgia" w:eastAsia="Georgia" w:hAnsi="Georgia" w:cs="Georgia"/>
      <w:i/>
      <w:color w:val="666666"/>
      <w:sz w:val="48"/>
      <w:szCs w:val="4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8CA"/>
    <w:rPr>
      <w:rFonts w:eastAsia="Times New Roman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245BE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C4C6E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val="fr-CA" w:eastAsia="fr-CA"/>
    </w:rPr>
  </w:style>
  <w:style w:type="character" w:styleId="UnresolvedMention">
    <w:name w:val="Unresolved Mention"/>
    <w:basedOn w:val="DefaultParagraphFont"/>
    <w:uiPriority w:val="99"/>
    <w:semiHidden/>
    <w:unhideWhenUsed/>
    <w:rsid w:val="00121D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1D4B"/>
    <w:rPr>
      <w:color w:val="800080" w:themeColor="followedHyperlink"/>
      <w:u w:val="single"/>
    </w:rPr>
  </w:style>
  <w:style w:type="paragraph" w:customStyle="1" w:styleId="DefaultDrawingStyle">
    <w:name w:val="Default Drawing Style"/>
    <w:rsid w:val="00711DA2"/>
    <w:pPr>
      <w:autoSpaceDE w:val="0"/>
      <w:autoSpaceDN w:val="0"/>
      <w:adjustRightInd w:val="0"/>
      <w:spacing w:line="240" w:lineRule="auto"/>
      <w:jc w:val="left"/>
    </w:pPr>
    <w:rPr>
      <w:rFonts w:ascii="Liberation Serif" w:hAnsi="Liberation Serif"/>
      <w:lang w:val="en-CA"/>
    </w:rPr>
  </w:style>
  <w:style w:type="paragraph" w:styleId="Revision">
    <w:name w:val="Revision"/>
    <w:hidden/>
    <w:uiPriority w:val="99"/>
    <w:semiHidden/>
    <w:rsid w:val="00A97819"/>
    <w:pPr>
      <w:spacing w:line="240" w:lineRule="auto"/>
      <w:jc w:val="left"/>
    </w:pPr>
  </w:style>
  <w:style w:type="paragraph" w:styleId="BodyText">
    <w:name w:val="Body Text"/>
    <w:basedOn w:val="Normal"/>
    <w:link w:val="BodyTextChar"/>
    <w:uiPriority w:val="1"/>
    <w:qFormat/>
    <w:rsid w:val="00446870"/>
    <w:pPr>
      <w:widowControl w:val="0"/>
      <w:autoSpaceDE w:val="0"/>
      <w:autoSpaceDN w:val="0"/>
      <w:spacing w:line="240" w:lineRule="auto"/>
      <w:ind w:left="570"/>
      <w:jc w:val="left"/>
    </w:pPr>
    <w:rPr>
      <w:rFonts w:ascii="Calibri" w:hAnsi="Calibri" w:cs="Calibri"/>
      <w:color w:val="auto"/>
      <w:lang w:val="fr-FR"/>
    </w:rPr>
  </w:style>
  <w:style w:type="character" w:customStyle="1" w:styleId="BodyTextChar">
    <w:name w:val="Body Text Char"/>
    <w:basedOn w:val="DefaultParagraphFont"/>
    <w:link w:val="BodyText"/>
    <w:uiPriority w:val="1"/>
    <w:rsid w:val="00446870"/>
    <w:rPr>
      <w:rFonts w:ascii="Calibri" w:hAnsi="Calibri" w:cs="Calibri"/>
      <w:color w:val="auto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can01.safelinks.protection.outlook.com/?url=https%3A%2F%2Fforms.zohopublic.com%2Fsqrp%2Fform%2FSQRPPrixAdrienPinard%2Fformperma%2Fuj0fGC102c2-I7wba3T4DvUJgT21i1Nq6wsdD4lGBAo&amp;data=05%7C01%7Ceugenie.samson-daoust.cemtl%40ssss.gouv.qc.ca%7C6e330119e5ee402cff9c08dbf750ee53%7C06e1fe285f8b4075bf6cae24be1a7992%7C0%7C0%7C638375699184403178%7CUnknown%7CTWFpbGZsb3d8eyJWIjoiMC4wLjAwMDAiLCJQIjoiV2luMzIiLCJBTiI6Ik1haWwiLCJXVCI6Mn0%3D%7C3000%7C%7C%7C&amp;sdata=5OmpqkkBER9CdtbszPZR%2F%2Bpbr1gnN716mfAlAH9vDGU%3D&amp;reserved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qrpsy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Ottawa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Cousineau</dc:creator>
  <cp:lastModifiedBy>Lépine Lopez, Anaïs</cp:lastModifiedBy>
  <cp:revision>2</cp:revision>
  <cp:lastPrinted>2023-12-11T16:50:00Z</cp:lastPrinted>
  <dcterms:created xsi:type="dcterms:W3CDTF">2023-12-18T22:11:00Z</dcterms:created>
  <dcterms:modified xsi:type="dcterms:W3CDTF">2023-12-18T22:11:00Z</dcterms:modified>
</cp:coreProperties>
</file>